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6B" w:rsidRDefault="008C586B" w:rsidP="008C58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586B">
        <w:rPr>
          <w:rFonts w:ascii="Times New Roman" w:hAnsi="Times New Roman" w:cs="Times New Roman"/>
          <w:sz w:val="28"/>
          <w:szCs w:val="28"/>
        </w:rPr>
        <w:t xml:space="preserve">Какая предусмотрена ответственность страховых организаций </w:t>
      </w:r>
      <w:proofErr w:type="gramStart"/>
      <w:r w:rsidRPr="008C58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80" w:rsidRDefault="008C586B" w:rsidP="008C58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86B">
        <w:rPr>
          <w:rFonts w:ascii="Times New Roman" w:hAnsi="Times New Roman" w:cs="Times New Roman"/>
          <w:sz w:val="28"/>
          <w:szCs w:val="28"/>
        </w:rPr>
        <w:t>отказ заключения договора обязательного страхования гражданской ответственности владельцев транспортных средств (ОСАГО)</w:t>
      </w:r>
      <w:proofErr w:type="gramStart"/>
      <w:r w:rsidRPr="008C586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C586B" w:rsidRPr="008C586B" w:rsidRDefault="008C586B" w:rsidP="008C58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86B" w:rsidRPr="008C586B" w:rsidRDefault="008C586B" w:rsidP="008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86B">
        <w:rPr>
          <w:rFonts w:ascii="Times New Roman" w:hAnsi="Times New Roman" w:cs="Times New Roman"/>
          <w:sz w:val="28"/>
          <w:szCs w:val="28"/>
        </w:rPr>
        <w:t xml:space="preserve">Статья 15.34.1 КоАП РФ предусматривает ответственность за необоснованный отказ страховой организации, иностранной страховой организации, страхового агента, страхового брокера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</w:t>
      </w:r>
      <w:r>
        <w:rPr>
          <w:rFonts w:ascii="Times New Roman" w:hAnsi="Times New Roman" w:cs="Times New Roman"/>
          <w:sz w:val="28"/>
          <w:szCs w:val="28"/>
        </w:rPr>
        <w:t>виде обязательного страхования.</w:t>
      </w:r>
      <w:proofErr w:type="gramEnd"/>
    </w:p>
    <w:p w:rsidR="008C586B" w:rsidRPr="008C586B" w:rsidRDefault="008C586B" w:rsidP="008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6B">
        <w:rPr>
          <w:rFonts w:ascii="Times New Roman" w:hAnsi="Times New Roman" w:cs="Times New Roman"/>
          <w:sz w:val="28"/>
          <w:szCs w:val="28"/>
        </w:rPr>
        <w:t>Санкция ст. 15.34.1 КоАП РФ предусматривает наложение административного штрафа на должностных лиц в размере от двадцати тысяч до пятидесяти тысяч рублей; на юридических лиц - от ста</w:t>
      </w:r>
      <w:r>
        <w:rPr>
          <w:rFonts w:ascii="Times New Roman" w:hAnsi="Times New Roman" w:cs="Times New Roman"/>
          <w:sz w:val="28"/>
          <w:szCs w:val="28"/>
        </w:rPr>
        <w:t xml:space="preserve"> тысяч до трехсот тысяч рублей.</w:t>
      </w:r>
    </w:p>
    <w:p w:rsidR="008C586B" w:rsidRPr="008C586B" w:rsidRDefault="008C586B" w:rsidP="008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6B">
        <w:rPr>
          <w:rFonts w:ascii="Times New Roman" w:hAnsi="Times New Roman" w:cs="Times New Roman"/>
          <w:sz w:val="28"/>
          <w:szCs w:val="28"/>
        </w:rPr>
        <w:t>В соответствии с пунктом 3 статьи 426 ГК РФ отказ страховщика от заключения договора ОСАГО при наличии возможности заключить такой дого</w:t>
      </w:r>
      <w:r>
        <w:rPr>
          <w:rFonts w:ascii="Times New Roman" w:hAnsi="Times New Roman" w:cs="Times New Roman"/>
          <w:sz w:val="28"/>
          <w:szCs w:val="28"/>
        </w:rPr>
        <w:t>вор страхования не допускается.</w:t>
      </w:r>
    </w:p>
    <w:p w:rsidR="008C586B" w:rsidRPr="008C586B" w:rsidRDefault="008C586B" w:rsidP="008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6B">
        <w:rPr>
          <w:rFonts w:ascii="Times New Roman" w:hAnsi="Times New Roman" w:cs="Times New Roman"/>
          <w:sz w:val="28"/>
          <w:szCs w:val="28"/>
        </w:rPr>
        <w:t>Таким образом, в случае отказа страховой организации от заключения договора ОСАГО, данная организация и должностные лица могут быть привлечены к административной ответственности по ст. 15.34.1 КоАП РФ.</w:t>
      </w:r>
    </w:p>
    <w:sectPr w:rsidR="008C586B" w:rsidRPr="008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E"/>
    <w:rsid w:val="008C586B"/>
    <w:rsid w:val="00937680"/>
    <w:rsid w:val="00F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2023-05-15T07:58:00Z</dcterms:created>
  <dcterms:modified xsi:type="dcterms:W3CDTF">2023-05-15T08:02:00Z</dcterms:modified>
</cp:coreProperties>
</file>